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B3" w:rsidRDefault="002F5DB3" w:rsidP="00187BF1">
      <w:pPr>
        <w:pStyle w:val="SemEspaamento"/>
      </w:pPr>
    </w:p>
    <w:p w:rsidR="001356BD" w:rsidRPr="002F4556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2F4556">
        <w:rPr>
          <w:rFonts w:ascii="Arial" w:hAnsi="Arial" w:cs="Arial"/>
          <w:b/>
          <w:sz w:val="28"/>
          <w:szCs w:val="24"/>
          <w:lang w:val="pt-BR"/>
        </w:rPr>
        <w:t xml:space="preserve">Pauta da </w:t>
      </w:r>
      <w:r w:rsidR="001B0B08">
        <w:rPr>
          <w:rFonts w:ascii="Arial" w:hAnsi="Arial" w:cs="Arial"/>
          <w:b/>
          <w:sz w:val="28"/>
          <w:szCs w:val="24"/>
          <w:lang w:val="pt-BR"/>
        </w:rPr>
        <w:t>8</w:t>
      </w:r>
      <w:r w:rsidR="00FE1885">
        <w:rPr>
          <w:rFonts w:ascii="Arial" w:hAnsi="Arial" w:cs="Arial"/>
          <w:b/>
          <w:sz w:val="28"/>
          <w:szCs w:val="24"/>
          <w:lang w:val="pt-BR"/>
        </w:rPr>
        <w:t>2</w:t>
      </w:r>
      <w:r w:rsidRPr="002F4556">
        <w:rPr>
          <w:rFonts w:ascii="Arial" w:hAnsi="Arial" w:cs="Arial"/>
          <w:b/>
          <w:sz w:val="28"/>
          <w:szCs w:val="24"/>
          <w:lang w:val="pt-BR"/>
        </w:rPr>
        <w:t>a Reunião Ordinária do Conselho do Centro de Ciências e Tecnologia</w:t>
      </w:r>
      <w:r w:rsidR="006B6D0B">
        <w:rPr>
          <w:rFonts w:ascii="Arial" w:hAnsi="Arial" w:cs="Arial"/>
          <w:b/>
          <w:sz w:val="28"/>
          <w:szCs w:val="24"/>
          <w:lang w:val="pt-BR"/>
        </w:rPr>
        <w:t>s</w:t>
      </w:r>
      <w:r w:rsidRPr="002F4556">
        <w:rPr>
          <w:rFonts w:ascii="Arial" w:hAnsi="Arial" w:cs="Arial"/>
          <w:b/>
          <w:sz w:val="28"/>
          <w:szCs w:val="24"/>
          <w:lang w:val="pt-BR"/>
        </w:rPr>
        <w:t xml:space="preserve"> para a Sustentabilidade</w:t>
      </w:r>
    </w:p>
    <w:p w:rsidR="001356BD" w:rsidRPr="002F4556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F4556">
        <w:rPr>
          <w:rFonts w:ascii="Arial" w:hAnsi="Arial" w:cs="Arial"/>
          <w:sz w:val="24"/>
          <w:szCs w:val="24"/>
          <w:lang w:val="pt-BR"/>
        </w:rPr>
        <w:t xml:space="preserve">Quarta-feira </w:t>
      </w:r>
      <w:r w:rsidR="00FE1885">
        <w:rPr>
          <w:rFonts w:ascii="Arial" w:hAnsi="Arial" w:cs="Arial"/>
          <w:sz w:val="24"/>
          <w:szCs w:val="24"/>
          <w:lang w:val="pt-BR"/>
        </w:rPr>
        <w:t>21</w:t>
      </w:r>
      <w:r w:rsidRPr="002F4556">
        <w:rPr>
          <w:rFonts w:ascii="Arial" w:hAnsi="Arial" w:cs="Arial"/>
          <w:sz w:val="24"/>
          <w:szCs w:val="24"/>
          <w:lang w:val="pt-BR"/>
        </w:rPr>
        <w:t>/</w:t>
      </w:r>
      <w:r w:rsidR="00FA5E70">
        <w:rPr>
          <w:rFonts w:ascii="Arial" w:hAnsi="Arial" w:cs="Arial"/>
          <w:sz w:val="24"/>
          <w:szCs w:val="24"/>
          <w:lang w:val="pt-BR"/>
        </w:rPr>
        <w:t>0</w:t>
      </w:r>
      <w:r w:rsidR="00FE1885">
        <w:rPr>
          <w:rFonts w:ascii="Arial" w:hAnsi="Arial" w:cs="Arial"/>
          <w:sz w:val="24"/>
          <w:szCs w:val="24"/>
          <w:lang w:val="pt-BR"/>
        </w:rPr>
        <w:t>8</w:t>
      </w:r>
      <w:r w:rsidRPr="002F4556">
        <w:rPr>
          <w:rFonts w:ascii="Arial" w:hAnsi="Arial" w:cs="Arial"/>
          <w:sz w:val="24"/>
          <w:szCs w:val="24"/>
          <w:lang w:val="pt-BR"/>
        </w:rPr>
        <w:t>/201</w:t>
      </w:r>
      <w:r w:rsidR="00FA5E70">
        <w:rPr>
          <w:rFonts w:ascii="Arial" w:hAnsi="Arial" w:cs="Arial"/>
          <w:sz w:val="24"/>
          <w:szCs w:val="24"/>
          <w:lang w:val="pt-BR"/>
        </w:rPr>
        <w:t>9</w:t>
      </w:r>
      <w:r w:rsidRPr="002F4556">
        <w:rPr>
          <w:rFonts w:ascii="Arial" w:hAnsi="Arial" w:cs="Arial"/>
          <w:sz w:val="24"/>
          <w:szCs w:val="24"/>
          <w:lang w:val="pt-BR"/>
        </w:rPr>
        <w:t xml:space="preserve"> às 13h</w:t>
      </w:r>
      <w:r w:rsidR="00FF48CE">
        <w:rPr>
          <w:rFonts w:ascii="Arial" w:hAnsi="Arial" w:cs="Arial"/>
          <w:sz w:val="24"/>
          <w:szCs w:val="24"/>
          <w:lang w:val="pt-BR"/>
        </w:rPr>
        <w:t>0</w:t>
      </w:r>
      <w:r w:rsidRPr="002F4556">
        <w:rPr>
          <w:rFonts w:ascii="Arial" w:hAnsi="Arial" w:cs="Arial"/>
          <w:sz w:val="24"/>
          <w:szCs w:val="24"/>
          <w:lang w:val="pt-BR"/>
        </w:rPr>
        <w:t>0</w:t>
      </w:r>
    </w:p>
    <w:p w:rsidR="001356BD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F4556">
        <w:rPr>
          <w:rFonts w:ascii="Arial" w:hAnsi="Arial" w:cs="Arial"/>
          <w:sz w:val="24"/>
          <w:szCs w:val="24"/>
          <w:lang w:val="pt-BR"/>
        </w:rPr>
        <w:t>Auditório do CCTS</w:t>
      </w:r>
    </w:p>
    <w:p w:rsidR="00026959" w:rsidRPr="002F4556" w:rsidRDefault="00026959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356BD" w:rsidRDefault="00026959" w:rsidP="007E10C9">
      <w:pPr>
        <w:pStyle w:val="Corpodetexto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 w:rsidRPr="00CB44F6">
        <w:rPr>
          <w:rFonts w:ascii="Arial" w:hAnsi="Arial" w:cs="Arial"/>
          <w:b/>
          <w:sz w:val="24"/>
          <w:szCs w:val="24"/>
          <w:lang w:val="pt-BR"/>
        </w:rPr>
        <w:t>Informe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s</w:t>
      </w:r>
      <w:r w:rsidR="00CB44F6">
        <w:rPr>
          <w:rFonts w:ascii="Arial" w:hAnsi="Arial" w:cs="Arial"/>
          <w:sz w:val="24"/>
          <w:szCs w:val="24"/>
          <w:lang w:val="pt-BR"/>
        </w:rPr>
        <w:t xml:space="preserve"> 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da Presidência do C</w:t>
      </w:r>
      <w:r w:rsidR="00A54CB9">
        <w:rPr>
          <w:rFonts w:ascii="Arial" w:hAnsi="Arial" w:cs="Arial"/>
          <w:b/>
          <w:sz w:val="24"/>
          <w:szCs w:val="24"/>
          <w:lang w:val="pt-BR"/>
        </w:rPr>
        <w:t>oC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CTS:</w:t>
      </w:r>
      <w:r w:rsidR="00CB44F6">
        <w:rPr>
          <w:rFonts w:ascii="Arial" w:hAnsi="Arial" w:cs="Arial"/>
          <w:sz w:val="24"/>
          <w:szCs w:val="24"/>
          <w:lang w:val="pt-BR"/>
        </w:rPr>
        <w:t xml:space="preserve"> </w:t>
      </w:r>
      <w:r w:rsidR="00CB44F6" w:rsidRPr="00CB44F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346FB" w:rsidRDefault="008D7B2F" w:rsidP="006146FB">
      <w:pPr>
        <w:pStyle w:val="Corpodetexto"/>
        <w:spacing w:line="276" w:lineRule="auto"/>
        <w:ind w:left="720"/>
        <w:rPr>
          <w:rFonts w:ascii="Arial" w:hAnsi="Arial" w:cs="Arial"/>
          <w:sz w:val="24"/>
          <w:szCs w:val="24"/>
          <w:lang w:val="pt-BR"/>
        </w:rPr>
      </w:pPr>
      <w:r w:rsidRPr="008D7B2F">
        <w:rPr>
          <w:rFonts w:ascii="Arial" w:hAnsi="Arial" w:cs="Arial"/>
          <w:sz w:val="24"/>
          <w:szCs w:val="24"/>
          <w:lang w:val="pt-BR"/>
        </w:rPr>
        <w:t xml:space="preserve">- </w:t>
      </w:r>
      <w:r w:rsidR="008346FB">
        <w:rPr>
          <w:rFonts w:ascii="Arial" w:hAnsi="Arial" w:cs="Arial"/>
          <w:sz w:val="24"/>
          <w:szCs w:val="24"/>
          <w:lang w:val="pt-BR"/>
        </w:rPr>
        <w:t>Apre</w:t>
      </w:r>
      <w:r w:rsidR="006146FB">
        <w:rPr>
          <w:rFonts w:ascii="Arial" w:hAnsi="Arial" w:cs="Arial"/>
          <w:sz w:val="24"/>
          <w:szCs w:val="24"/>
          <w:lang w:val="pt-BR"/>
        </w:rPr>
        <w:t>se</w:t>
      </w:r>
      <w:r w:rsidR="008346FB">
        <w:rPr>
          <w:rFonts w:ascii="Arial" w:hAnsi="Arial" w:cs="Arial"/>
          <w:sz w:val="24"/>
          <w:szCs w:val="24"/>
          <w:lang w:val="pt-BR"/>
        </w:rPr>
        <w:t>ntação da servidora Telma de Oliveira Tada como responsável pela SAF/CCTS.</w:t>
      </w:r>
    </w:p>
    <w:p w:rsidR="008D7B2F" w:rsidRDefault="008346FB" w:rsidP="006146FB">
      <w:pPr>
        <w:pStyle w:val="Corpodetext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- </w:t>
      </w:r>
      <w:r w:rsidR="00FE1885">
        <w:rPr>
          <w:rFonts w:ascii="Arial" w:hAnsi="Arial" w:cs="Arial"/>
          <w:sz w:val="24"/>
          <w:szCs w:val="24"/>
        </w:rPr>
        <w:t>Extin</w:t>
      </w:r>
      <w:r w:rsidR="00BC6883">
        <w:rPr>
          <w:rFonts w:ascii="Arial" w:hAnsi="Arial" w:cs="Arial"/>
          <w:sz w:val="24"/>
          <w:szCs w:val="24"/>
        </w:rPr>
        <w:t>ç</w:t>
      </w:r>
      <w:r w:rsidR="00FE1885">
        <w:rPr>
          <w:rFonts w:ascii="Arial" w:hAnsi="Arial" w:cs="Arial"/>
          <w:sz w:val="24"/>
          <w:szCs w:val="24"/>
        </w:rPr>
        <w:t>ão do Sistema de Agendamento de Salas (SAS) e adoção do SAGUI para reservas de salas a partir de Janeiro de 2020;</w:t>
      </w:r>
    </w:p>
    <w:p w:rsidR="00FE1885" w:rsidRDefault="00FE1885" w:rsidP="006146FB">
      <w:pPr>
        <w:pStyle w:val="Corpodetext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Sala de Reunião</w:t>
      </w:r>
      <w:r w:rsidR="006146FB">
        <w:rPr>
          <w:rFonts w:ascii="Arial" w:hAnsi="Arial" w:cs="Arial"/>
          <w:sz w:val="24"/>
          <w:szCs w:val="24"/>
        </w:rPr>
        <w:t xml:space="preserve"> (</w:t>
      </w:r>
      <w:r w:rsidR="00BC6883">
        <w:rPr>
          <w:rFonts w:ascii="Arial" w:hAnsi="Arial" w:cs="Arial"/>
          <w:sz w:val="24"/>
          <w:szCs w:val="24"/>
        </w:rPr>
        <w:t>ccts 1010)</w:t>
      </w:r>
      <w:r>
        <w:rPr>
          <w:rFonts w:ascii="Arial" w:hAnsi="Arial" w:cs="Arial"/>
          <w:sz w:val="24"/>
          <w:szCs w:val="24"/>
        </w:rPr>
        <w:t xml:space="preserve"> </w:t>
      </w:r>
      <w:r w:rsidR="00BC6883">
        <w:rPr>
          <w:rFonts w:ascii="Arial" w:hAnsi="Arial" w:cs="Arial"/>
          <w:sz w:val="24"/>
          <w:szCs w:val="24"/>
        </w:rPr>
        <w:t xml:space="preserve">disponível </w:t>
      </w:r>
      <w:r>
        <w:rPr>
          <w:rFonts w:ascii="Arial" w:hAnsi="Arial" w:cs="Arial"/>
          <w:sz w:val="24"/>
          <w:szCs w:val="24"/>
        </w:rPr>
        <w:t>para monitoria e tutoria;</w:t>
      </w:r>
    </w:p>
    <w:p w:rsidR="00FE1885" w:rsidRDefault="00FE1885" w:rsidP="006146FB">
      <w:pPr>
        <w:pStyle w:val="Corpodetext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Computadores novos no </w:t>
      </w:r>
      <w:r w:rsidR="008346FB">
        <w:rPr>
          <w:rFonts w:ascii="Arial" w:hAnsi="Arial" w:cs="Arial"/>
          <w:sz w:val="24"/>
          <w:szCs w:val="24"/>
        </w:rPr>
        <w:t>laboratório de Informática do CCTS (</w:t>
      </w:r>
      <w:r w:rsidR="00BC6883">
        <w:rPr>
          <w:rFonts w:ascii="Arial" w:hAnsi="Arial" w:cs="Arial"/>
          <w:sz w:val="24"/>
          <w:szCs w:val="24"/>
        </w:rPr>
        <w:t>ccts</w:t>
      </w:r>
      <w:r w:rsidR="008346FB">
        <w:rPr>
          <w:rFonts w:ascii="Arial" w:hAnsi="Arial" w:cs="Arial"/>
          <w:sz w:val="24"/>
          <w:szCs w:val="24"/>
        </w:rPr>
        <w:t xml:space="preserve"> 1001);</w:t>
      </w:r>
    </w:p>
    <w:p w:rsidR="008346FB" w:rsidRDefault="008346FB" w:rsidP="006146FB">
      <w:pPr>
        <w:pStyle w:val="Corpodetexto"/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Confecção de capelas e ar condicionado para o FINEP.</w:t>
      </w:r>
    </w:p>
    <w:p w:rsidR="00FF48CE" w:rsidRDefault="00FF48CE" w:rsidP="008B1A7C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</w:p>
    <w:p w:rsidR="001356BD" w:rsidRDefault="00316E66" w:rsidP="007E10C9">
      <w:pPr>
        <w:pStyle w:val="Corpodetexto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FF634E">
        <w:rPr>
          <w:rFonts w:ascii="Arial" w:hAnsi="Arial" w:cs="Arial"/>
          <w:b/>
          <w:sz w:val="24"/>
          <w:szCs w:val="24"/>
          <w:lang w:val="pt-BR"/>
        </w:rPr>
        <w:t>Informes dos Conselheiros</w:t>
      </w:r>
      <w:r w:rsidR="00262308" w:rsidRPr="00FF634E">
        <w:rPr>
          <w:rFonts w:ascii="Arial" w:hAnsi="Arial" w:cs="Arial"/>
          <w:b/>
          <w:sz w:val="24"/>
          <w:szCs w:val="24"/>
          <w:lang w:val="pt-BR"/>
        </w:rPr>
        <w:t xml:space="preserve"> e Representantes do C</w:t>
      </w:r>
      <w:r w:rsidR="00485834">
        <w:rPr>
          <w:rFonts w:ascii="Arial" w:hAnsi="Arial" w:cs="Arial"/>
          <w:b/>
          <w:sz w:val="24"/>
          <w:szCs w:val="24"/>
          <w:lang w:val="pt-BR"/>
        </w:rPr>
        <w:t>oC</w:t>
      </w:r>
      <w:r w:rsidR="00262308" w:rsidRPr="00FF634E">
        <w:rPr>
          <w:rFonts w:ascii="Arial" w:hAnsi="Arial" w:cs="Arial"/>
          <w:b/>
          <w:sz w:val="24"/>
          <w:szCs w:val="24"/>
          <w:lang w:val="pt-BR"/>
        </w:rPr>
        <w:t>CTS</w:t>
      </w:r>
      <w:r w:rsidR="00CB44F6">
        <w:rPr>
          <w:rFonts w:ascii="Arial" w:hAnsi="Arial" w:cs="Arial"/>
          <w:b/>
          <w:sz w:val="24"/>
          <w:szCs w:val="24"/>
          <w:lang w:val="pt-BR"/>
        </w:rPr>
        <w:t>:</w:t>
      </w:r>
    </w:p>
    <w:p w:rsidR="001B0B08" w:rsidRDefault="001B0B08" w:rsidP="001B0B08">
      <w:pPr>
        <w:pStyle w:val="Corpodetexto"/>
        <w:spacing w:line="276" w:lineRule="auto"/>
        <w:ind w:left="720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89706C" w:rsidRPr="00FF634E" w:rsidRDefault="0089706C" w:rsidP="0089706C">
      <w:pPr>
        <w:pStyle w:val="Corpodetexto"/>
        <w:spacing w:line="276" w:lineRule="auto"/>
        <w:ind w:left="720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B90A2F" w:rsidRPr="004C7BA5" w:rsidRDefault="00316E66" w:rsidP="00E2075F">
      <w:pPr>
        <w:pStyle w:val="Corpodetexto"/>
        <w:numPr>
          <w:ilvl w:val="0"/>
          <w:numId w:val="1"/>
        </w:numPr>
        <w:shd w:val="clear" w:color="auto" w:fill="FFFFFF"/>
        <w:spacing w:line="276" w:lineRule="auto"/>
        <w:jc w:val="left"/>
        <w:rPr>
          <w:rFonts w:ascii="Verdana" w:eastAsia="Times New Roman" w:hAnsi="Verdana" w:cs="Times New Roman"/>
          <w:color w:val="222222"/>
          <w:sz w:val="19"/>
          <w:szCs w:val="19"/>
          <w:lang w:val="pt-BR" w:eastAsia="pt-BR"/>
        </w:rPr>
      </w:pPr>
      <w:r w:rsidRPr="00A562B9">
        <w:rPr>
          <w:rFonts w:ascii="Arial" w:hAnsi="Arial" w:cs="Arial"/>
          <w:b/>
          <w:sz w:val="24"/>
          <w:szCs w:val="24"/>
          <w:lang w:val="pt-BR"/>
        </w:rPr>
        <w:t>Pauta:</w:t>
      </w:r>
      <w:r w:rsidR="00A562B9" w:rsidRPr="00A562B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4C7BA5" w:rsidRPr="00505845" w:rsidRDefault="004C7BA5" w:rsidP="00B90A2F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505845">
        <w:rPr>
          <w:rFonts w:ascii="Arial" w:hAnsi="Arial" w:cs="Arial"/>
          <w:b/>
          <w:bCs/>
          <w:sz w:val="24"/>
          <w:szCs w:val="24"/>
          <w:lang w:val="pt-BR"/>
        </w:rPr>
        <w:t>Comunicado sobre</w:t>
      </w:r>
      <w:r w:rsidR="00505845" w:rsidRPr="00505845">
        <w:rPr>
          <w:rFonts w:ascii="Arial" w:hAnsi="Arial" w:cs="Arial"/>
          <w:b/>
          <w:bCs/>
          <w:sz w:val="24"/>
          <w:szCs w:val="24"/>
          <w:lang w:val="pt-BR"/>
        </w:rPr>
        <w:t xml:space="preserve"> o</w:t>
      </w:r>
      <w:r w:rsidRPr="00505845">
        <w:rPr>
          <w:rFonts w:ascii="Arial" w:hAnsi="Arial" w:cs="Arial"/>
          <w:b/>
          <w:bCs/>
          <w:sz w:val="24"/>
          <w:szCs w:val="24"/>
          <w:lang w:val="pt-BR"/>
        </w:rPr>
        <w:t xml:space="preserve"> afastamento da Profa. Ana Lúcia Brandl, Diretora do CCTS</w:t>
      </w:r>
      <w:r w:rsidR="00505845" w:rsidRPr="00505845">
        <w:rPr>
          <w:rFonts w:ascii="Arial" w:hAnsi="Arial" w:cs="Arial"/>
          <w:b/>
          <w:bCs/>
          <w:sz w:val="24"/>
          <w:szCs w:val="24"/>
          <w:lang w:val="pt-BR"/>
        </w:rPr>
        <w:t>, no período de 01 a 04/08/2019</w:t>
      </w:r>
      <w:r w:rsidR="00505845">
        <w:rPr>
          <w:rFonts w:ascii="Arial" w:hAnsi="Arial" w:cs="Arial"/>
          <w:b/>
          <w:bCs/>
          <w:sz w:val="24"/>
          <w:szCs w:val="24"/>
          <w:lang w:val="pt-BR"/>
        </w:rPr>
        <w:t>, para participar do 15º Encontro Nacional do PROIFES, em</w:t>
      </w:r>
      <w:r w:rsidRPr="00505845">
        <w:rPr>
          <w:rFonts w:ascii="Arial" w:hAnsi="Arial" w:cs="Arial"/>
          <w:b/>
          <w:bCs/>
          <w:sz w:val="24"/>
          <w:szCs w:val="24"/>
          <w:lang w:val="pt-BR"/>
        </w:rPr>
        <w:t xml:space="preserve"> Belém/PA</w:t>
      </w:r>
      <w:r w:rsidR="00505845">
        <w:rPr>
          <w:rFonts w:ascii="Arial" w:hAnsi="Arial" w:cs="Arial"/>
          <w:b/>
          <w:bCs/>
          <w:sz w:val="24"/>
          <w:szCs w:val="24"/>
          <w:lang w:val="pt-BR"/>
        </w:rPr>
        <w:t xml:space="preserve"> (solicitação já com a ciência da Reitoria)</w:t>
      </w:r>
      <w:r w:rsidR="00505845" w:rsidRPr="0050584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4C7BA5" w:rsidRPr="004C7BA5" w:rsidRDefault="004C7BA5" w:rsidP="004C7BA5">
      <w:pPr>
        <w:pStyle w:val="Corpodetexto"/>
        <w:spacing w:line="276" w:lineRule="auto"/>
        <w:ind w:left="1501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90A2F" w:rsidRPr="00276504" w:rsidRDefault="00276504" w:rsidP="00B90A2F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276504">
        <w:rPr>
          <w:rFonts w:ascii="Arial" w:hAnsi="Arial" w:cs="Arial"/>
          <w:b/>
          <w:bCs/>
          <w:sz w:val="24"/>
          <w:szCs w:val="24"/>
        </w:rPr>
        <w:t xml:space="preserve">Indicação do Prof. Dr. Térsio </w:t>
      </w:r>
      <w:r>
        <w:rPr>
          <w:rFonts w:ascii="Arial" w:hAnsi="Arial" w:cs="Arial"/>
          <w:b/>
          <w:bCs/>
          <w:sz w:val="24"/>
          <w:szCs w:val="24"/>
        </w:rPr>
        <w:t xml:space="preserve">Guilherme de Souza Cruz </w:t>
      </w:r>
      <w:r w:rsidRPr="00276504">
        <w:rPr>
          <w:rFonts w:ascii="Arial" w:hAnsi="Arial" w:cs="Arial"/>
          <w:b/>
          <w:bCs/>
          <w:sz w:val="24"/>
          <w:szCs w:val="24"/>
        </w:rPr>
        <w:t>como Vice-Diretor Pró-tempore do CCTS</w:t>
      </w:r>
      <w:r w:rsidR="00B90A2F" w:rsidRPr="00276504">
        <w:rPr>
          <w:rFonts w:ascii="Arial" w:hAnsi="Arial" w:cs="Arial"/>
          <w:b/>
          <w:bCs/>
          <w:sz w:val="24"/>
          <w:szCs w:val="24"/>
        </w:rPr>
        <w:t>.</w:t>
      </w:r>
      <w:r w:rsidR="00A562B9" w:rsidRPr="00276504">
        <w:rPr>
          <w:rFonts w:ascii="Arial" w:hAnsi="Arial" w:cs="Arial"/>
          <w:b/>
          <w:bCs/>
          <w:sz w:val="24"/>
          <w:szCs w:val="24"/>
          <w:lang w:val="pt-BR"/>
        </w:rPr>
        <w:t xml:space="preserve">    </w:t>
      </w:r>
    </w:p>
    <w:p w:rsidR="00A562B9" w:rsidRPr="00E2075F" w:rsidRDefault="00A562B9" w:rsidP="00B90A2F">
      <w:pPr>
        <w:pStyle w:val="Corpodetexto"/>
        <w:shd w:val="clear" w:color="auto" w:fill="FFFFFF"/>
        <w:spacing w:line="276" w:lineRule="auto"/>
        <w:ind w:left="720"/>
        <w:jc w:val="left"/>
        <w:rPr>
          <w:rFonts w:ascii="Verdana" w:eastAsia="Times New Roman" w:hAnsi="Verdana" w:cs="Times New Roman"/>
          <w:color w:val="222222"/>
          <w:sz w:val="19"/>
          <w:szCs w:val="19"/>
          <w:lang w:val="pt-BR" w:eastAsia="pt-BR"/>
        </w:rPr>
      </w:pPr>
    </w:p>
    <w:p w:rsidR="00E2075F" w:rsidRDefault="00276504" w:rsidP="001520ED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Aprovação do RTI</w:t>
      </w:r>
      <w:r w:rsidR="00C84777">
        <w:rPr>
          <w:rFonts w:ascii="Arial" w:hAnsi="Arial" w:cs="Arial"/>
          <w:b/>
          <w:sz w:val="24"/>
          <w:szCs w:val="24"/>
          <w:lang w:val="pt-BR"/>
        </w:rPr>
        <w:t>/</w:t>
      </w:r>
      <w:r>
        <w:rPr>
          <w:rFonts w:ascii="Arial" w:hAnsi="Arial" w:cs="Arial"/>
          <w:b/>
          <w:sz w:val="24"/>
          <w:szCs w:val="24"/>
          <w:lang w:val="pt-BR"/>
        </w:rPr>
        <w:t>FAPESP 2019</w:t>
      </w:r>
      <w:r w:rsidR="00C84777">
        <w:rPr>
          <w:rFonts w:ascii="Arial" w:hAnsi="Arial" w:cs="Arial"/>
          <w:b/>
          <w:sz w:val="24"/>
          <w:szCs w:val="24"/>
          <w:lang w:val="pt-BR"/>
        </w:rPr>
        <w:t>-</w:t>
      </w:r>
      <w:r>
        <w:rPr>
          <w:rFonts w:ascii="Arial" w:hAnsi="Arial" w:cs="Arial"/>
          <w:b/>
          <w:sz w:val="24"/>
          <w:szCs w:val="24"/>
          <w:lang w:val="pt-BR"/>
        </w:rPr>
        <w:t>20</w:t>
      </w:r>
      <w:r w:rsidR="00C84777">
        <w:rPr>
          <w:rFonts w:ascii="Arial" w:hAnsi="Arial" w:cs="Arial"/>
          <w:b/>
          <w:sz w:val="24"/>
          <w:szCs w:val="24"/>
          <w:lang w:val="pt-BR"/>
        </w:rPr>
        <w:t>2</w:t>
      </w:r>
      <w:r>
        <w:rPr>
          <w:rFonts w:ascii="Arial" w:hAnsi="Arial" w:cs="Arial"/>
          <w:b/>
          <w:sz w:val="24"/>
          <w:szCs w:val="24"/>
          <w:lang w:val="pt-BR"/>
        </w:rPr>
        <w:t>0</w:t>
      </w:r>
      <w:r w:rsidR="0042177B">
        <w:rPr>
          <w:rFonts w:ascii="Arial" w:hAnsi="Arial" w:cs="Arial"/>
          <w:b/>
          <w:sz w:val="24"/>
          <w:szCs w:val="24"/>
          <w:lang w:val="pt-BR"/>
        </w:rPr>
        <w:t>.</w:t>
      </w:r>
    </w:p>
    <w:p w:rsidR="004C7BA5" w:rsidRDefault="004C7BA5" w:rsidP="004C7BA5">
      <w:pPr>
        <w:pStyle w:val="PargrafodaLista"/>
        <w:rPr>
          <w:rFonts w:ascii="Arial" w:hAnsi="Arial" w:cs="Arial"/>
          <w:b/>
          <w:sz w:val="24"/>
          <w:szCs w:val="24"/>
          <w:lang w:val="pt-BR"/>
        </w:rPr>
      </w:pPr>
    </w:p>
    <w:p w:rsidR="004C7BA5" w:rsidRDefault="004C7BA5" w:rsidP="001520ED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Aprovação de solicitação de afastamento no Brasil do Prof. Dr. Mercival Roberto Francisco, no período de 02/09 a 23/09/2019</w:t>
      </w:r>
      <w:r w:rsidR="00CA4407">
        <w:rPr>
          <w:rFonts w:ascii="Arial" w:hAnsi="Arial" w:cs="Arial"/>
          <w:b/>
          <w:sz w:val="24"/>
          <w:szCs w:val="24"/>
          <w:lang w:val="pt-BR"/>
        </w:rPr>
        <w:t>, para realizar atividades de pesquisa de campo em fragmentos da Mata Atlântica, no estado de Alagoas/Brasil.</w:t>
      </w:r>
    </w:p>
    <w:p w:rsidR="00CF26B7" w:rsidRDefault="00CF26B7" w:rsidP="00CF26B7">
      <w:pPr>
        <w:pStyle w:val="Corpodetexto"/>
        <w:spacing w:line="276" w:lineRule="auto"/>
        <w:ind w:left="186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B70965" w:rsidRDefault="00B70965" w:rsidP="00B70965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Aprovação de </w:t>
      </w: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solicitação de afastamento para o Exterior</w:t>
      </w: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>:</w:t>
      </w:r>
    </w:p>
    <w:p w:rsidR="00837242" w:rsidRDefault="00E37748" w:rsidP="000B389C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Solicitação </w:t>
      </w:r>
      <w:r w:rsidR="000B389C"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afastamento 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>d</w:t>
      </w:r>
      <w:r w:rsidR="007A29E4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Prof</w:t>
      </w:r>
      <w:r w:rsidR="007A29E4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>. Dr</w:t>
      </w:r>
      <w:r w:rsidR="007A29E4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="00F01418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7A29E4">
        <w:rPr>
          <w:rFonts w:ascii="Arial" w:eastAsia="Times New Roman" w:hAnsi="Arial" w:cs="Arial"/>
          <w:sz w:val="24"/>
          <w:szCs w:val="24"/>
          <w:lang w:val="pt-BR" w:eastAsia="pt-BR"/>
        </w:rPr>
        <w:t>Marystela Ferreira</w:t>
      </w:r>
      <w:r w:rsidR="0083724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no período de </w:t>
      </w:r>
      <w:r w:rsidR="007A29E4">
        <w:rPr>
          <w:rFonts w:ascii="Arial" w:eastAsia="Times New Roman" w:hAnsi="Arial" w:cs="Arial"/>
          <w:sz w:val="24"/>
          <w:szCs w:val="24"/>
          <w:lang w:val="pt-BR" w:eastAsia="pt-BR"/>
        </w:rPr>
        <w:t>05/01/2020</w:t>
      </w:r>
      <w:r w:rsidR="0083724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</w:t>
      </w:r>
      <w:r w:rsidR="007A29E4">
        <w:rPr>
          <w:rFonts w:ascii="Arial" w:eastAsia="Times New Roman" w:hAnsi="Arial" w:cs="Arial"/>
          <w:sz w:val="24"/>
          <w:szCs w:val="24"/>
          <w:lang w:val="pt-BR" w:eastAsia="pt-BR"/>
        </w:rPr>
        <w:t>04/01/2021</w:t>
      </w:r>
      <w:r w:rsidR="0083724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para </w:t>
      </w:r>
      <w:r w:rsidR="007A29E4">
        <w:rPr>
          <w:rFonts w:ascii="Arial" w:eastAsia="Times New Roman" w:hAnsi="Arial" w:cs="Arial"/>
          <w:sz w:val="24"/>
          <w:szCs w:val="24"/>
          <w:lang w:val="pt-BR" w:eastAsia="pt-BR"/>
        </w:rPr>
        <w:t>cursar pós-doutorado na Universidade de Miami, Flórida</w:t>
      </w:r>
      <w:r w:rsidR="008106F2">
        <w:rPr>
          <w:rFonts w:ascii="Arial" w:eastAsia="Times New Roman" w:hAnsi="Arial" w:cs="Arial"/>
          <w:sz w:val="24"/>
          <w:szCs w:val="24"/>
          <w:lang w:val="pt-BR" w:eastAsia="pt-BR"/>
        </w:rPr>
        <w:t>. Processo de nº 23112.</w:t>
      </w:r>
      <w:r w:rsidR="007A29E4">
        <w:rPr>
          <w:rFonts w:ascii="Arial" w:eastAsia="Times New Roman" w:hAnsi="Arial" w:cs="Arial"/>
          <w:sz w:val="24"/>
          <w:szCs w:val="24"/>
          <w:lang w:val="pt-BR" w:eastAsia="pt-BR"/>
        </w:rPr>
        <w:t>002407/2019-28;</w:t>
      </w:r>
    </w:p>
    <w:p w:rsidR="001C6931" w:rsidRDefault="001C6931" w:rsidP="001C6931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1C6931" w:rsidRPr="007A29E4" w:rsidRDefault="001C6931" w:rsidP="000B389C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90A2F">
        <w:rPr>
          <w:rFonts w:ascii="Arial" w:hAnsi="Arial" w:cs="Arial"/>
          <w:sz w:val="24"/>
          <w:szCs w:val="24"/>
          <w:shd w:val="clear" w:color="auto" w:fill="FFFFFF"/>
        </w:rPr>
        <w:lastRenderedPageBreak/>
        <w:t>Solicitação de afastamento para o exterior d</w:t>
      </w:r>
      <w:r w:rsidR="007A29E4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B90A2F">
        <w:rPr>
          <w:rFonts w:ascii="Arial" w:hAnsi="Arial" w:cs="Arial"/>
          <w:sz w:val="24"/>
          <w:szCs w:val="24"/>
          <w:shd w:val="clear" w:color="auto" w:fill="FFFFFF"/>
        </w:rPr>
        <w:t xml:space="preserve"> Prof. Dr. </w:t>
      </w:r>
      <w:r w:rsidR="007A29E4">
        <w:rPr>
          <w:rFonts w:ascii="Arial" w:hAnsi="Arial" w:cs="Arial"/>
          <w:sz w:val="24"/>
          <w:szCs w:val="24"/>
          <w:shd w:val="clear" w:color="auto" w:fill="FFFFFF"/>
        </w:rPr>
        <w:t>Fernando Silveira Franco, no período de 16/09 a 22/09/2019, para San Miguel de Allende, Guanajuto/México</w:t>
      </w:r>
      <w:r w:rsidRPr="00B90A2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70EAA">
        <w:rPr>
          <w:rFonts w:ascii="Arial" w:hAnsi="Arial" w:cs="Arial"/>
          <w:sz w:val="24"/>
          <w:szCs w:val="24"/>
          <w:shd w:val="clear" w:color="auto" w:fill="FFFFFF"/>
        </w:rPr>
        <w:t xml:space="preserve"> Processo de nº 23112.</w:t>
      </w:r>
      <w:r w:rsidR="007A29E4">
        <w:rPr>
          <w:rFonts w:ascii="Arial" w:hAnsi="Arial" w:cs="Arial"/>
          <w:sz w:val="24"/>
          <w:szCs w:val="24"/>
          <w:shd w:val="clear" w:color="auto" w:fill="FFFFFF"/>
        </w:rPr>
        <w:t>002619/2019-13</w:t>
      </w:r>
      <w:r w:rsidR="00670EA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A29E4" w:rsidRPr="007A29E4" w:rsidRDefault="007A29E4" w:rsidP="007A29E4">
      <w:pPr>
        <w:pStyle w:val="PargrafodaLista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7A29E4" w:rsidRPr="007A29E4" w:rsidRDefault="007A29E4" w:rsidP="007A29E4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7A29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Aprovação de </w:t>
      </w:r>
      <w:r w:rsidR="00CA5740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Pr="007A29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olicitação de </w:t>
      </w:r>
      <w:r w:rsidR="00CA5740">
        <w:rPr>
          <w:rFonts w:ascii="Arial" w:hAnsi="Arial" w:cs="Arial"/>
          <w:b/>
          <w:bCs/>
          <w:sz w:val="24"/>
          <w:szCs w:val="24"/>
          <w:shd w:val="clear" w:color="auto" w:fill="FFFFFF"/>
        </w:rPr>
        <w:t>l</w:t>
      </w:r>
      <w:r w:rsidRPr="007A29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icença sem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</w:t>
      </w:r>
      <w:r w:rsidRPr="007A29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encimentos para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t</w:t>
      </w:r>
      <w:r w:rsidRPr="007A29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ratar de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</w:t>
      </w:r>
      <w:r w:rsidRPr="007A29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ssuntos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</w:t>
      </w:r>
      <w:r w:rsidRPr="007A29E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articulares – Prof. Júlio César Pereira –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</w:t>
      </w:r>
      <w:r w:rsidRPr="007A29E4">
        <w:rPr>
          <w:rFonts w:ascii="Arial" w:hAnsi="Arial" w:cs="Arial"/>
          <w:b/>
          <w:bCs/>
          <w:sz w:val="24"/>
          <w:szCs w:val="24"/>
          <w:shd w:val="clear" w:color="auto" w:fill="FFFFFF"/>
        </w:rPr>
        <w:t>eríodo de 01/03/2020 a 28/02/2023 - Processo nº 23112.002513/2019-10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:rsidR="007A29E4" w:rsidRPr="007A29E4" w:rsidRDefault="007A29E4" w:rsidP="007A29E4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501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8106F2" w:rsidRDefault="008106F2" w:rsidP="008106F2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>Aprovação d</w:t>
      </w: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o relatório final de afastamento</w:t>
      </w: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>:</w:t>
      </w:r>
    </w:p>
    <w:p w:rsidR="008106F2" w:rsidRDefault="008106F2" w:rsidP="008106F2">
      <w:pPr>
        <w:pStyle w:val="PargrafodaLista"/>
        <w:numPr>
          <w:ilvl w:val="0"/>
          <w:numId w:val="19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Relatório final do a</w:t>
      </w:r>
      <w:r w:rsidRPr="008106F2">
        <w:rPr>
          <w:rFonts w:ascii="Arial" w:eastAsia="Times New Roman" w:hAnsi="Arial" w:cs="Arial"/>
          <w:bCs/>
          <w:sz w:val="24"/>
          <w:szCs w:val="24"/>
          <w:lang w:val="pt-BR" w:eastAsia="pt-BR"/>
        </w:rPr>
        <w:t>fa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stamento integral para o Exterior d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a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Prof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a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.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Dra. Fiorella Fernanda Mazine Capelo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, no período de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02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/0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6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a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11/06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/2019, para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Buenos Aires-Argentina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. Processo de nº 23112.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000577/2019-78</w:t>
      </w:r>
      <w:r w:rsidR="004E7269">
        <w:rPr>
          <w:rFonts w:ascii="Arial" w:eastAsia="Times New Roman" w:hAnsi="Arial" w:cs="Arial"/>
          <w:bCs/>
          <w:sz w:val="24"/>
          <w:szCs w:val="24"/>
          <w:lang w:val="pt-BR" w:eastAsia="pt-BR"/>
        </w:rPr>
        <w:t>;</w:t>
      </w:r>
      <w:bookmarkStart w:id="0" w:name="_GoBack"/>
      <w:bookmarkEnd w:id="0"/>
    </w:p>
    <w:p w:rsidR="008106F2" w:rsidRDefault="008106F2" w:rsidP="008106F2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8106F2" w:rsidRDefault="008106F2" w:rsidP="008106F2">
      <w:pPr>
        <w:pStyle w:val="PargrafodaLista"/>
        <w:numPr>
          <w:ilvl w:val="0"/>
          <w:numId w:val="19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Relatório final do afastamento integral para o Exterior do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Prof. Dr. Júlio César Pereira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, no período de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17/06/2019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a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16/07/2019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, para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Lisboa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– 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Portugal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. Processo de nº 23112.</w:t>
      </w:r>
      <w:r w:rsidR="004C7BA5">
        <w:rPr>
          <w:rFonts w:ascii="Arial" w:eastAsia="Times New Roman" w:hAnsi="Arial" w:cs="Arial"/>
          <w:bCs/>
          <w:sz w:val="24"/>
          <w:szCs w:val="24"/>
          <w:lang w:val="pt-BR" w:eastAsia="pt-BR"/>
        </w:rPr>
        <w:t>000898/2019-72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.</w:t>
      </w:r>
    </w:p>
    <w:p w:rsidR="008106F2" w:rsidRDefault="008106F2" w:rsidP="001C6931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</w:t>
      </w:r>
    </w:p>
    <w:p w:rsidR="00837242" w:rsidRPr="006146FB" w:rsidRDefault="0042177B" w:rsidP="00EE6AA8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6146FB">
        <w:rPr>
          <w:rFonts w:ascii="Arial" w:eastAsia="Times New Roman" w:hAnsi="Arial" w:cs="Arial"/>
          <w:b/>
          <w:sz w:val="24"/>
          <w:szCs w:val="24"/>
          <w:lang w:val="pt-BR" w:eastAsia="pt-BR"/>
        </w:rPr>
        <w:t>Homologação da Inscriç</w:t>
      </w:r>
      <w:r w:rsid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ão </w:t>
      </w:r>
      <w:r w:rsidRPr="006146FB">
        <w:rPr>
          <w:rFonts w:ascii="Arial" w:eastAsia="Times New Roman" w:hAnsi="Arial" w:cs="Arial"/>
          <w:b/>
          <w:sz w:val="24"/>
          <w:szCs w:val="24"/>
          <w:lang w:val="pt-BR" w:eastAsia="pt-BR"/>
        </w:rPr>
        <w:t>de Bolsista de Pós-Doutorado da UFSCar</w:t>
      </w:r>
      <w:r w:rsidR="006146FB" w:rsidRPr="006146FB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6146FB" w:rsidRPr="006146FB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                      </w:t>
      </w:r>
      <w:r w:rsidRP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>d</w:t>
      </w:r>
      <w:r w:rsid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>e</w:t>
      </w:r>
      <w:r w:rsidRP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C84777" w:rsidRP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>Jaqueline Rodrigues da Silva</w:t>
      </w:r>
      <w:r w:rsidRP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, sob supervisão do Prof. Dr. </w:t>
      </w:r>
      <w:r w:rsidR="00C84777" w:rsidRP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>Vadim Viviani, no período de 01/05/2019 a 30/04/2021</w:t>
      </w:r>
      <w:r w:rsidRP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>. Processo de nº 23112.</w:t>
      </w:r>
      <w:r w:rsidR="00C84777" w:rsidRP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>002406/2019-83</w:t>
      </w:r>
      <w:r w:rsidRPr="00BC6883">
        <w:rPr>
          <w:rFonts w:ascii="Arial" w:eastAsia="Times New Roman" w:hAnsi="Arial" w:cs="Arial"/>
          <w:b/>
          <w:sz w:val="24"/>
          <w:szCs w:val="24"/>
          <w:lang w:val="pt-BR" w:eastAsia="pt-BR"/>
        </w:rPr>
        <w:t>.</w:t>
      </w:r>
      <w:r w:rsidRPr="006146FB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</w:t>
      </w:r>
    </w:p>
    <w:p w:rsidR="00C84777" w:rsidRDefault="00C84777" w:rsidP="00C84777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C84777" w:rsidRPr="000465D7" w:rsidRDefault="00C84777" w:rsidP="00C84777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177B">
        <w:rPr>
          <w:rFonts w:ascii="Arial" w:eastAsia="Times New Roman" w:hAnsi="Arial" w:cs="Arial"/>
          <w:b/>
          <w:sz w:val="24"/>
          <w:szCs w:val="24"/>
          <w:lang w:val="pt-BR" w:eastAsia="pt-BR"/>
        </w:rPr>
        <w:t>Homologação d</w:t>
      </w: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e encerramento de vínculo e relatório final do pesquisador visitante Acacio Aparecido Navarrete, sob supervisão da Profa. Dra. Janaína Braga do Carmo, no período de 01/03/2018 a 31/07/2019. Processo de nº 23112.002822/2017-10.</w:t>
      </w:r>
    </w:p>
    <w:p w:rsidR="000465D7" w:rsidRPr="000465D7" w:rsidRDefault="000465D7" w:rsidP="000465D7">
      <w:p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465D7" w:rsidRPr="00CC6072" w:rsidRDefault="000465D7" w:rsidP="00505845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CC6072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Aprovação da Eleição para Coordenador, Vice e Representante Discente Titular e Suplente do Programa de Pós em Planejamento e Uso de Recursos Renováveis-PPGPUR/So. Processo de nº 23112.002207/2019-75.</w:t>
      </w:r>
    </w:p>
    <w:p w:rsidR="000465D7" w:rsidRPr="000465D7" w:rsidRDefault="000465D7" w:rsidP="000465D7">
      <w:pPr>
        <w:pStyle w:val="PargrafodaLista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:rsidR="00505845" w:rsidRPr="00505845" w:rsidRDefault="00505845" w:rsidP="00505845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Aprovação de Fichas de Oferta do PPGPUR – 2º semestre de 2019:</w:t>
      </w:r>
    </w:p>
    <w:p w:rsidR="00505845" w:rsidRDefault="00505845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PUR 009 – Capacitação Docente em Planejamento e Uso de Recursos Renováveis I;</w:t>
      </w:r>
    </w:p>
    <w:p w:rsidR="00505845" w:rsidRDefault="00505845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PUR 010 – Capacitação Docente em Planejamento e Uso de Recursos Renováveis II;</w:t>
      </w:r>
    </w:p>
    <w:p w:rsidR="00505845" w:rsidRDefault="00505845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- PUR 011 – Manejo de Recursos Naturais; </w:t>
      </w:r>
    </w:p>
    <w:p w:rsidR="000465D7" w:rsidRDefault="00505845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- PUR 012 – Manejo de Bacias Hidrográficas e Hidrologia de Ecossistemas Florestais; </w:t>
      </w:r>
    </w:p>
    <w:p w:rsidR="00505845" w:rsidRDefault="000465D7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PUR 017 – Tópicos em Política, Certificação e Economia aplicada</w:t>
      </w:r>
      <w:r w:rsidR="0050584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aos Recursos Naturais;</w:t>
      </w:r>
    </w:p>
    <w:p w:rsidR="000465D7" w:rsidRDefault="000465D7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PUR 023 – Biomassa e Bioenergia;</w:t>
      </w:r>
    </w:p>
    <w:p w:rsidR="000465D7" w:rsidRDefault="000465D7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PUR 031 – Seminários em Produção Sustentável II;</w:t>
      </w:r>
    </w:p>
    <w:p w:rsidR="000465D7" w:rsidRDefault="000465D7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PUR 036- Técnicas aplicadas ao estudo de Ecologia Microbiana.</w:t>
      </w:r>
    </w:p>
    <w:p w:rsidR="006146FB" w:rsidRDefault="006146FB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6146FB" w:rsidRPr="00505845" w:rsidRDefault="006146FB" w:rsidP="006146FB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Aprovação de </w:t>
      </w: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Ficha de Caracterização da disciplina “Técnicas aplicadas ao estudo de Ecologia Microbiana” do PPGPUR.</w:t>
      </w:r>
    </w:p>
    <w:p w:rsidR="00505845" w:rsidRPr="001C6931" w:rsidRDefault="00505845" w:rsidP="00505845">
      <w:pPr>
        <w:pStyle w:val="PargrafodaLista"/>
        <w:ind w:left="1501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CC6072" w:rsidRPr="006146FB" w:rsidRDefault="00CC6072" w:rsidP="00CC6072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6146F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Processo de doação de bens permanentes (patrimônios 111573, 117206 e 117208) do DFQM/CCTS/UFSCar para o Instituto de Física “Gleb Wataghin” da UNICAMP. </w:t>
      </w:r>
    </w:p>
    <w:p w:rsidR="00C84777" w:rsidRDefault="00C84777" w:rsidP="00C84777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:rsidR="00B90A2F" w:rsidRPr="001C6931" w:rsidRDefault="00B90A2F" w:rsidP="00B90A2F">
      <w:pPr>
        <w:pStyle w:val="PargrafodaLista"/>
        <w:shd w:val="clear" w:color="auto" w:fill="FFFFFF"/>
        <w:tabs>
          <w:tab w:val="left" w:pos="851"/>
          <w:tab w:val="center" w:pos="1134"/>
        </w:tabs>
        <w:spacing w:line="276" w:lineRule="auto"/>
        <w:ind w:left="1861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sectPr w:rsidR="00B90A2F" w:rsidRPr="001C6931" w:rsidSect="002F4556">
      <w:headerReference w:type="default" r:id="rId8"/>
      <w:type w:val="continuous"/>
      <w:pgSz w:w="11906" w:h="16838"/>
      <w:pgMar w:top="1440" w:right="1080" w:bottom="1440" w:left="1080" w:header="59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8E" w:rsidRDefault="0062788E">
      <w:r>
        <w:separator/>
      </w:r>
    </w:p>
  </w:endnote>
  <w:endnote w:type="continuationSeparator" w:id="0">
    <w:p w:rsidR="0062788E" w:rsidRDefault="0062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8E" w:rsidRDefault="0062788E">
      <w:r>
        <w:separator/>
      </w:r>
    </w:p>
  </w:footnote>
  <w:footnote w:type="continuationSeparator" w:id="0">
    <w:p w:rsidR="0062788E" w:rsidRDefault="0062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DB3" w:rsidRDefault="00316E66">
    <w:pPr>
      <w:jc w:val="right"/>
      <w:rPr>
        <w:rFonts w:ascii="Arial" w:hAnsi="Arial" w:cs="Arial"/>
        <w:b/>
        <w:bCs/>
        <w:color w:val="000000"/>
        <w:sz w:val="26"/>
        <w:szCs w:val="28"/>
        <w:lang w:val="pt-BR"/>
      </w:rPr>
    </w:pPr>
    <w:r>
      <w:rPr>
        <w:noProof/>
      </w:rPr>
      <w:drawing>
        <wp:anchor distT="0" distB="0" distL="133350" distR="114300" simplePos="0" relativeHeight="251682304" behindDoc="1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-195580</wp:posOffset>
          </wp:positionV>
          <wp:extent cx="1392555" cy="1121410"/>
          <wp:effectExtent l="0" t="0" r="0" b="0"/>
          <wp:wrapNone/>
          <wp:docPr id="1" name="Imagem 8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26"/>
        <w:szCs w:val="28"/>
        <w:lang w:val="pt-BR"/>
      </w:rPr>
      <w:t>UNIVERSIDADE FEDERAL DE SÃO CARLOS</w:t>
    </w:r>
  </w:p>
  <w:p w:rsidR="002F5DB3" w:rsidRDefault="00316E66">
    <w:pPr>
      <w:jc w:val="right"/>
      <w:rPr>
        <w:rFonts w:ascii="Arial" w:hAnsi="Arial" w:cs="Arial"/>
        <w:b/>
        <w:bCs/>
        <w:color w:val="000000"/>
        <w:szCs w:val="26"/>
        <w:lang w:val="pt-BR"/>
      </w:rPr>
    </w:pPr>
    <w:r>
      <w:rPr>
        <w:rFonts w:ascii="Arial" w:hAnsi="Arial" w:cs="Arial"/>
        <w:b/>
        <w:bCs/>
        <w:color w:val="000000"/>
        <w:szCs w:val="26"/>
        <w:lang w:val="pt-BR"/>
      </w:rPr>
      <w:t>CENTRO DE CIÊNCIAS E TECNOLOGIA</w:t>
    </w:r>
    <w:r w:rsidR="006B6D0B">
      <w:rPr>
        <w:rFonts w:ascii="Arial" w:hAnsi="Arial" w:cs="Arial"/>
        <w:b/>
        <w:bCs/>
        <w:color w:val="000000"/>
        <w:szCs w:val="26"/>
        <w:lang w:val="pt-BR"/>
      </w:rPr>
      <w:t>S</w:t>
    </w:r>
  </w:p>
  <w:p w:rsidR="002F5DB3" w:rsidRDefault="00316E66">
    <w:pPr>
      <w:jc w:val="right"/>
      <w:rPr>
        <w:rFonts w:ascii="Arial" w:hAnsi="Arial" w:cs="Arial"/>
        <w:b/>
        <w:bCs/>
        <w:color w:val="000000"/>
        <w:szCs w:val="28"/>
        <w:lang w:val="pt-BR"/>
      </w:rPr>
    </w:pPr>
    <w:r>
      <w:rPr>
        <w:rFonts w:ascii="Arial" w:hAnsi="Arial" w:cs="Arial"/>
        <w:b/>
        <w:bCs/>
        <w:color w:val="000000"/>
        <w:szCs w:val="26"/>
        <w:lang w:val="pt-BR"/>
      </w:rPr>
      <w:t xml:space="preserve">PARA A SUSTENTABILIDADE – </w:t>
    </w:r>
    <w:r>
      <w:rPr>
        <w:rFonts w:ascii="Arial" w:hAnsi="Arial" w:cs="Arial"/>
        <w:b/>
        <w:bCs/>
        <w:iCs/>
        <w:color w:val="000000"/>
        <w:szCs w:val="28"/>
        <w:lang w:val="pt-BR"/>
      </w:rPr>
      <w:t xml:space="preserve">CCTS – </w:t>
    </w:r>
    <w:r>
      <w:rPr>
        <w:rFonts w:ascii="Arial" w:hAnsi="Arial" w:cs="Arial"/>
        <w:b/>
        <w:bCs/>
        <w:i/>
        <w:iCs/>
        <w:color w:val="000000"/>
        <w:sz w:val="20"/>
        <w:szCs w:val="28"/>
        <w:lang w:val="pt-BR"/>
      </w:rPr>
      <w:t>CAMPUS</w:t>
    </w:r>
    <w:r>
      <w:rPr>
        <w:rFonts w:ascii="Arial" w:hAnsi="Arial" w:cs="Arial"/>
        <w:b/>
        <w:bCs/>
        <w:color w:val="000000"/>
        <w:sz w:val="20"/>
        <w:szCs w:val="28"/>
        <w:lang w:val="pt-BR"/>
      </w:rPr>
      <w:t xml:space="preserve"> SOROCABA</w:t>
    </w:r>
  </w:p>
  <w:p w:rsidR="002F5DB3" w:rsidRDefault="00316E66">
    <w:pPr>
      <w:jc w:val="right"/>
      <w:rPr>
        <w:rFonts w:ascii="Arial" w:hAnsi="Arial" w:cs="Arial"/>
        <w:sz w:val="20"/>
        <w:szCs w:val="28"/>
        <w:lang w:val="pt-BR"/>
      </w:rPr>
    </w:pPr>
    <w:r>
      <w:rPr>
        <w:rFonts w:ascii="Arial" w:hAnsi="Arial" w:cs="Arial"/>
        <w:sz w:val="20"/>
        <w:szCs w:val="28"/>
        <w:lang w:val="pt-BR"/>
      </w:rPr>
      <w:t>Rodovia João Leme dos Santos, Km 110 - SP-264</w:t>
    </w:r>
  </w:p>
  <w:p w:rsidR="002F5DB3" w:rsidRDefault="00316E66">
    <w:pPr>
      <w:jc w:val="right"/>
      <w:rPr>
        <w:rFonts w:ascii="Arial" w:hAnsi="Arial" w:cs="Arial"/>
        <w:sz w:val="20"/>
        <w:szCs w:val="28"/>
        <w:lang w:val="pt-BR"/>
      </w:rPr>
    </w:pPr>
    <w:r>
      <w:rPr>
        <w:rFonts w:ascii="Arial" w:hAnsi="Arial" w:cs="Arial"/>
        <w:sz w:val="20"/>
        <w:szCs w:val="28"/>
        <w:lang w:val="pt-BR"/>
      </w:rPr>
      <w:t>Bairro do Itinga - Sorocaba - São Paulo – CEP 18052-780</w:t>
    </w:r>
  </w:p>
  <w:p w:rsidR="002F5DB3" w:rsidRDefault="00316E66">
    <w:pPr>
      <w:jc w:val="right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>Telefone: (15) 3229.5900</w:t>
    </w:r>
  </w:p>
  <w:p w:rsidR="002F5DB3" w:rsidRDefault="00316E66">
    <w:pPr>
      <w:jc w:val="right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___________________________________________________________________________________</w:t>
    </w:r>
  </w:p>
  <w:p w:rsidR="002F5DB3" w:rsidRDefault="002F5DB3">
    <w:pPr>
      <w:pStyle w:val="Corpodetexto"/>
      <w:spacing w:line="12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99D"/>
    <w:multiLevelType w:val="hybridMultilevel"/>
    <w:tmpl w:val="0DB65F08"/>
    <w:lvl w:ilvl="0" w:tplc="3E8CDBB6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21" w:hanging="360"/>
      </w:pPr>
    </w:lvl>
    <w:lvl w:ilvl="2" w:tplc="0416001B" w:tentative="1">
      <w:start w:val="1"/>
      <w:numFmt w:val="lowerRoman"/>
      <w:lvlText w:val="%3."/>
      <w:lvlJc w:val="right"/>
      <w:pPr>
        <w:ind w:left="2941" w:hanging="180"/>
      </w:pPr>
    </w:lvl>
    <w:lvl w:ilvl="3" w:tplc="0416000F" w:tentative="1">
      <w:start w:val="1"/>
      <w:numFmt w:val="decimal"/>
      <w:lvlText w:val="%4."/>
      <w:lvlJc w:val="left"/>
      <w:pPr>
        <w:ind w:left="3661" w:hanging="360"/>
      </w:pPr>
    </w:lvl>
    <w:lvl w:ilvl="4" w:tplc="04160019" w:tentative="1">
      <w:start w:val="1"/>
      <w:numFmt w:val="lowerLetter"/>
      <w:lvlText w:val="%5."/>
      <w:lvlJc w:val="left"/>
      <w:pPr>
        <w:ind w:left="4381" w:hanging="360"/>
      </w:pPr>
    </w:lvl>
    <w:lvl w:ilvl="5" w:tplc="0416001B" w:tentative="1">
      <w:start w:val="1"/>
      <w:numFmt w:val="lowerRoman"/>
      <w:lvlText w:val="%6."/>
      <w:lvlJc w:val="right"/>
      <w:pPr>
        <w:ind w:left="5101" w:hanging="180"/>
      </w:pPr>
    </w:lvl>
    <w:lvl w:ilvl="6" w:tplc="0416000F" w:tentative="1">
      <w:start w:val="1"/>
      <w:numFmt w:val="decimal"/>
      <w:lvlText w:val="%7."/>
      <w:lvlJc w:val="left"/>
      <w:pPr>
        <w:ind w:left="5821" w:hanging="360"/>
      </w:pPr>
    </w:lvl>
    <w:lvl w:ilvl="7" w:tplc="04160019" w:tentative="1">
      <w:start w:val="1"/>
      <w:numFmt w:val="lowerLetter"/>
      <w:lvlText w:val="%8."/>
      <w:lvlJc w:val="left"/>
      <w:pPr>
        <w:ind w:left="6541" w:hanging="360"/>
      </w:pPr>
    </w:lvl>
    <w:lvl w:ilvl="8" w:tplc="0416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009B5BAA"/>
    <w:multiLevelType w:val="hybridMultilevel"/>
    <w:tmpl w:val="F73AECDA"/>
    <w:lvl w:ilvl="0" w:tplc="A2D41362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" w15:restartNumberingAfterBreak="0">
    <w:nsid w:val="00A323E5"/>
    <w:multiLevelType w:val="hybridMultilevel"/>
    <w:tmpl w:val="C4C6534C"/>
    <w:lvl w:ilvl="0" w:tplc="48E0219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3" w15:restartNumberingAfterBreak="0">
    <w:nsid w:val="020239C5"/>
    <w:multiLevelType w:val="hybridMultilevel"/>
    <w:tmpl w:val="6B4CE3DE"/>
    <w:lvl w:ilvl="0" w:tplc="52A26810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" w15:restartNumberingAfterBreak="0">
    <w:nsid w:val="0EE6476C"/>
    <w:multiLevelType w:val="hybridMultilevel"/>
    <w:tmpl w:val="1ADA7E02"/>
    <w:lvl w:ilvl="0" w:tplc="C998562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5" w15:restartNumberingAfterBreak="0">
    <w:nsid w:val="15F62C08"/>
    <w:multiLevelType w:val="hybridMultilevel"/>
    <w:tmpl w:val="AA4EE1AC"/>
    <w:lvl w:ilvl="0" w:tplc="0E32F070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6" w15:restartNumberingAfterBreak="0">
    <w:nsid w:val="1CDB34AC"/>
    <w:multiLevelType w:val="hybridMultilevel"/>
    <w:tmpl w:val="27DA1BC0"/>
    <w:lvl w:ilvl="0" w:tplc="676E6BF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7" w15:restartNumberingAfterBreak="0">
    <w:nsid w:val="3199686B"/>
    <w:multiLevelType w:val="hybridMultilevel"/>
    <w:tmpl w:val="25E2A768"/>
    <w:lvl w:ilvl="0" w:tplc="290C210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743A3F"/>
    <w:multiLevelType w:val="hybridMultilevel"/>
    <w:tmpl w:val="AEEC2CA2"/>
    <w:lvl w:ilvl="0" w:tplc="EF98185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9" w15:restartNumberingAfterBreak="0">
    <w:nsid w:val="490202CC"/>
    <w:multiLevelType w:val="hybridMultilevel"/>
    <w:tmpl w:val="FA229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55B4E"/>
    <w:multiLevelType w:val="hybridMultilevel"/>
    <w:tmpl w:val="57BE75D6"/>
    <w:lvl w:ilvl="0" w:tplc="09321D6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635" w:hanging="360"/>
      </w:pPr>
    </w:lvl>
    <w:lvl w:ilvl="2" w:tplc="0416001B" w:tentative="1">
      <w:start w:val="1"/>
      <w:numFmt w:val="lowerRoman"/>
      <w:lvlText w:val="%3."/>
      <w:lvlJc w:val="right"/>
      <w:pPr>
        <w:ind w:left="3355" w:hanging="180"/>
      </w:pPr>
    </w:lvl>
    <w:lvl w:ilvl="3" w:tplc="0416000F" w:tentative="1">
      <w:start w:val="1"/>
      <w:numFmt w:val="decimal"/>
      <w:lvlText w:val="%4."/>
      <w:lvlJc w:val="left"/>
      <w:pPr>
        <w:ind w:left="4075" w:hanging="360"/>
      </w:pPr>
    </w:lvl>
    <w:lvl w:ilvl="4" w:tplc="04160019" w:tentative="1">
      <w:start w:val="1"/>
      <w:numFmt w:val="lowerLetter"/>
      <w:lvlText w:val="%5."/>
      <w:lvlJc w:val="left"/>
      <w:pPr>
        <w:ind w:left="4795" w:hanging="360"/>
      </w:pPr>
    </w:lvl>
    <w:lvl w:ilvl="5" w:tplc="0416001B" w:tentative="1">
      <w:start w:val="1"/>
      <w:numFmt w:val="lowerRoman"/>
      <w:lvlText w:val="%6."/>
      <w:lvlJc w:val="right"/>
      <w:pPr>
        <w:ind w:left="5515" w:hanging="180"/>
      </w:pPr>
    </w:lvl>
    <w:lvl w:ilvl="6" w:tplc="0416000F" w:tentative="1">
      <w:start w:val="1"/>
      <w:numFmt w:val="decimal"/>
      <w:lvlText w:val="%7."/>
      <w:lvlJc w:val="left"/>
      <w:pPr>
        <w:ind w:left="6235" w:hanging="360"/>
      </w:pPr>
    </w:lvl>
    <w:lvl w:ilvl="7" w:tplc="04160019" w:tentative="1">
      <w:start w:val="1"/>
      <w:numFmt w:val="lowerLetter"/>
      <w:lvlText w:val="%8."/>
      <w:lvlJc w:val="left"/>
      <w:pPr>
        <w:ind w:left="6955" w:hanging="360"/>
      </w:pPr>
    </w:lvl>
    <w:lvl w:ilvl="8" w:tplc="0416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1" w15:restartNumberingAfterBreak="0">
    <w:nsid w:val="4DD6438A"/>
    <w:multiLevelType w:val="hybridMultilevel"/>
    <w:tmpl w:val="8114783A"/>
    <w:lvl w:ilvl="0" w:tplc="04160017">
      <w:start w:val="1"/>
      <w:numFmt w:val="lowerLetter"/>
      <w:lvlText w:val="%1)"/>
      <w:lvlJc w:val="left"/>
      <w:pPr>
        <w:ind w:left="2221" w:hanging="360"/>
      </w:pPr>
    </w:lvl>
    <w:lvl w:ilvl="1" w:tplc="04160019" w:tentative="1">
      <w:start w:val="1"/>
      <w:numFmt w:val="lowerLetter"/>
      <w:lvlText w:val="%2."/>
      <w:lvlJc w:val="left"/>
      <w:pPr>
        <w:ind w:left="2941" w:hanging="360"/>
      </w:pPr>
    </w:lvl>
    <w:lvl w:ilvl="2" w:tplc="0416001B" w:tentative="1">
      <w:start w:val="1"/>
      <w:numFmt w:val="lowerRoman"/>
      <w:lvlText w:val="%3."/>
      <w:lvlJc w:val="right"/>
      <w:pPr>
        <w:ind w:left="3661" w:hanging="180"/>
      </w:pPr>
    </w:lvl>
    <w:lvl w:ilvl="3" w:tplc="0416000F" w:tentative="1">
      <w:start w:val="1"/>
      <w:numFmt w:val="decimal"/>
      <w:lvlText w:val="%4."/>
      <w:lvlJc w:val="left"/>
      <w:pPr>
        <w:ind w:left="4381" w:hanging="360"/>
      </w:pPr>
    </w:lvl>
    <w:lvl w:ilvl="4" w:tplc="04160019" w:tentative="1">
      <w:start w:val="1"/>
      <w:numFmt w:val="lowerLetter"/>
      <w:lvlText w:val="%5."/>
      <w:lvlJc w:val="left"/>
      <w:pPr>
        <w:ind w:left="5101" w:hanging="360"/>
      </w:pPr>
    </w:lvl>
    <w:lvl w:ilvl="5" w:tplc="0416001B" w:tentative="1">
      <w:start w:val="1"/>
      <w:numFmt w:val="lowerRoman"/>
      <w:lvlText w:val="%6."/>
      <w:lvlJc w:val="right"/>
      <w:pPr>
        <w:ind w:left="5821" w:hanging="180"/>
      </w:pPr>
    </w:lvl>
    <w:lvl w:ilvl="6" w:tplc="0416000F" w:tentative="1">
      <w:start w:val="1"/>
      <w:numFmt w:val="decimal"/>
      <w:lvlText w:val="%7."/>
      <w:lvlJc w:val="left"/>
      <w:pPr>
        <w:ind w:left="6541" w:hanging="360"/>
      </w:pPr>
    </w:lvl>
    <w:lvl w:ilvl="7" w:tplc="04160019" w:tentative="1">
      <w:start w:val="1"/>
      <w:numFmt w:val="lowerLetter"/>
      <w:lvlText w:val="%8."/>
      <w:lvlJc w:val="left"/>
      <w:pPr>
        <w:ind w:left="7261" w:hanging="360"/>
      </w:pPr>
    </w:lvl>
    <w:lvl w:ilvl="8" w:tplc="0416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2" w15:restartNumberingAfterBreak="0">
    <w:nsid w:val="53F775B4"/>
    <w:multiLevelType w:val="hybridMultilevel"/>
    <w:tmpl w:val="71321C02"/>
    <w:lvl w:ilvl="0" w:tplc="B9B4B59E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3" w15:restartNumberingAfterBreak="0">
    <w:nsid w:val="560837BB"/>
    <w:multiLevelType w:val="hybridMultilevel"/>
    <w:tmpl w:val="E10A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264"/>
    <w:multiLevelType w:val="hybridMultilevel"/>
    <w:tmpl w:val="80002050"/>
    <w:lvl w:ilvl="0" w:tplc="258AAAB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6CC91C29"/>
    <w:multiLevelType w:val="hybridMultilevel"/>
    <w:tmpl w:val="A7A61DBE"/>
    <w:lvl w:ilvl="0" w:tplc="F9CA5FB8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6" w15:restartNumberingAfterBreak="0">
    <w:nsid w:val="72421CCE"/>
    <w:multiLevelType w:val="hybridMultilevel"/>
    <w:tmpl w:val="22FA2496"/>
    <w:lvl w:ilvl="0" w:tplc="8438CC1E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7" w15:restartNumberingAfterBreak="0">
    <w:nsid w:val="74A23A34"/>
    <w:multiLevelType w:val="hybridMultilevel"/>
    <w:tmpl w:val="EB5A78DE"/>
    <w:lvl w:ilvl="0" w:tplc="4EAC881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8" w15:restartNumberingAfterBreak="0">
    <w:nsid w:val="75574A9A"/>
    <w:multiLevelType w:val="hybridMultilevel"/>
    <w:tmpl w:val="23D2842A"/>
    <w:lvl w:ilvl="0" w:tplc="441E7F60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9" w15:restartNumberingAfterBreak="0">
    <w:nsid w:val="7C6B6FE1"/>
    <w:multiLevelType w:val="hybridMultilevel"/>
    <w:tmpl w:val="FCEEF80A"/>
    <w:lvl w:ilvl="0" w:tplc="6FC42E2E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3"/>
  </w:num>
  <w:num w:numId="14">
    <w:abstractNumId w:val="16"/>
  </w:num>
  <w:num w:numId="15">
    <w:abstractNumId w:val="7"/>
  </w:num>
  <w:num w:numId="16">
    <w:abstractNumId w:val="2"/>
  </w:num>
  <w:num w:numId="17">
    <w:abstractNumId w:val="15"/>
  </w:num>
  <w:num w:numId="18">
    <w:abstractNumId w:val="8"/>
  </w:num>
  <w:num w:numId="19">
    <w:abstractNumId w:val="12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B3"/>
    <w:rsid w:val="000029FC"/>
    <w:rsid w:val="00004E0B"/>
    <w:rsid w:val="00011B3C"/>
    <w:rsid w:val="00026959"/>
    <w:rsid w:val="000369DB"/>
    <w:rsid w:val="000465D7"/>
    <w:rsid w:val="0005181E"/>
    <w:rsid w:val="00075B82"/>
    <w:rsid w:val="00093489"/>
    <w:rsid w:val="00093C28"/>
    <w:rsid w:val="000B1168"/>
    <w:rsid w:val="000B1613"/>
    <w:rsid w:val="000B389C"/>
    <w:rsid w:val="000C34DF"/>
    <w:rsid w:val="000C414C"/>
    <w:rsid w:val="000F0BDC"/>
    <w:rsid w:val="000F3B44"/>
    <w:rsid w:val="00120C9D"/>
    <w:rsid w:val="001356BD"/>
    <w:rsid w:val="001520ED"/>
    <w:rsid w:val="00187BF1"/>
    <w:rsid w:val="001B0B08"/>
    <w:rsid w:val="001C0BA9"/>
    <w:rsid w:val="001C6931"/>
    <w:rsid w:val="001E64D1"/>
    <w:rsid w:val="0020018D"/>
    <w:rsid w:val="00210757"/>
    <w:rsid w:val="002357E3"/>
    <w:rsid w:val="0024585C"/>
    <w:rsid w:val="00262308"/>
    <w:rsid w:val="00263BBA"/>
    <w:rsid w:val="00276504"/>
    <w:rsid w:val="002D1426"/>
    <w:rsid w:val="002D154D"/>
    <w:rsid w:val="002F4556"/>
    <w:rsid w:val="002F5DB3"/>
    <w:rsid w:val="00313921"/>
    <w:rsid w:val="00314616"/>
    <w:rsid w:val="00316E66"/>
    <w:rsid w:val="003A3EDB"/>
    <w:rsid w:val="003B2A3F"/>
    <w:rsid w:val="003B652B"/>
    <w:rsid w:val="003B6EA7"/>
    <w:rsid w:val="003F0AFC"/>
    <w:rsid w:val="003F1013"/>
    <w:rsid w:val="0040662F"/>
    <w:rsid w:val="0041261F"/>
    <w:rsid w:val="00416426"/>
    <w:rsid w:val="0042177B"/>
    <w:rsid w:val="0042435E"/>
    <w:rsid w:val="00444A83"/>
    <w:rsid w:val="00451D0F"/>
    <w:rsid w:val="00467A1E"/>
    <w:rsid w:val="00485834"/>
    <w:rsid w:val="00494874"/>
    <w:rsid w:val="004C55F2"/>
    <w:rsid w:val="004C7BA5"/>
    <w:rsid w:val="004E2FEA"/>
    <w:rsid w:val="004E7269"/>
    <w:rsid w:val="004F3956"/>
    <w:rsid w:val="00505845"/>
    <w:rsid w:val="0053608C"/>
    <w:rsid w:val="0054587A"/>
    <w:rsid w:val="00551F19"/>
    <w:rsid w:val="005742FA"/>
    <w:rsid w:val="0059468B"/>
    <w:rsid w:val="0059569F"/>
    <w:rsid w:val="005B68FD"/>
    <w:rsid w:val="005D2F87"/>
    <w:rsid w:val="005D4493"/>
    <w:rsid w:val="00601182"/>
    <w:rsid w:val="006126FE"/>
    <w:rsid w:val="006146FB"/>
    <w:rsid w:val="0062788E"/>
    <w:rsid w:val="0065612A"/>
    <w:rsid w:val="00656C3E"/>
    <w:rsid w:val="00664416"/>
    <w:rsid w:val="00666242"/>
    <w:rsid w:val="00670EAA"/>
    <w:rsid w:val="006B6D0B"/>
    <w:rsid w:val="006C2416"/>
    <w:rsid w:val="006C4273"/>
    <w:rsid w:val="006C52FD"/>
    <w:rsid w:val="006E3BC3"/>
    <w:rsid w:val="007100DD"/>
    <w:rsid w:val="00717CED"/>
    <w:rsid w:val="00727A3E"/>
    <w:rsid w:val="00795CC0"/>
    <w:rsid w:val="007A29E4"/>
    <w:rsid w:val="007D6986"/>
    <w:rsid w:val="007E10C9"/>
    <w:rsid w:val="007E5EE5"/>
    <w:rsid w:val="00806CAF"/>
    <w:rsid w:val="008106F2"/>
    <w:rsid w:val="008151A3"/>
    <w:rsid w:val="0083229B"/>
    <w:rsid w:val="008346FB"/>
    <w:rsid w:val="00837242"/>
    <w:rsid w:val="00840329"/>
    <w:rsid w:val="00865E2F"/>
    <w:rsid w:val="008860D3"/>
    <w:rsid w:val="00893706"/>
    <w:rsid w:val="0089706C"/>
    <w:rsid w:val="008A4551"/>
    <w:rsid w:val="008B1A7C"/>
    <w:rsid w:val="008D7B2F"/>
    <w:rsid w:val="00900C24"/>
    <w:rsid w:val="0094339C"/>
    <w:rsid w:val="00946FDE"/>
    <w:rsid w:val="00953230"/>
    <w:rsid w:val="009565E9"/>
    <w:rsid w:val="0095720A"/>
    <w:rsid w:val="009638A8"/>
    <w:rsid w:val="0097426F"/>
    <w:rsid w:val="00976DCF"/>
    <w:rsid w:val="009F4214"/>
    <w:rsid w:val="00A02A96"/>
    <w:rsid w:val="00A03B8B"/>
    <w:rsid w:val="00A03C61"/>
    <w:rsid w:val="00A234DD"/>
    <w:rsid w:val="00A46880"/>
    <w:rsid w:val="00A5221E"/>
    <w:rsid w:val="00A54CB9"/>
    <w:rsid w:val="00A562B9"/>
    <w:rsid w:val="00AA1D40"/>
    <w:rsid w:val="00AA6837"/>
    <w:rsid w:val="00AB390B"/>
    <w:rsid w:val="00AB7C69"/>
    <w:rsid w:val="00B70965"/>
    <w:rsid w:val="00B90A2F"/>
    <w:rsid w:val="00B97321"/>
    <w:rsid w:val="00BA72A0"/>
    <w:rsid w:val="00BC6883"/>
    <w:rsid w:val="00BD071F"/>
    <w:rsid w:val="00BF07F8"/>
    <w:rsid w:val="00C31106"/>
    <w:rsid w:val="00C47245"/>
    <w:rsid w:val="00C55297"/>
    <w:rsid w:val="00C8078A"/>
    <w:rsid w:val="00C84777"/>
    <w:rsid w:val="00C87DD5"/>
    <w:rsid w:val="00CA4407"/>
    <w:rsid w:val="00CA5740"/>
    <w:rsid w:val="00CB44F6"/>
    <w:rsid w:val="00CC0428"/>
    <w:rsid w:val="00CC6072"/>
    <w:rsid w:val="00CD0E7A"/>
    <w:rsid w:val="00CF26B7"/>
    <w:rsid w:val="00CF7E2A"/>
    <w:rsid w:val="00D369AE"/>
    <w:rsid w:val="00D5677D"/>
    <w:rsid w:val="00D70B4D"/>
    <w:rsid w:val="00D939C2"/>
    <w:rsid w:val="00DA1CB1"/>
    <w:rsid w:val="00DA6AB2"/>
    <w:rsid w:val="00DC1349"/>
    <w:rsid w:val="00DD2EFF"/>
    <w:rsid w:val="00DE069F"/>
    <w:rsid w:val="00DE5566"/>
    <w:rsid w:val="00DF36C2"/>
    <w:rsid w:val="00DF52FB"/>
    <w:rsid w:val="00E0358E"/>
    <w:rsid w:val="00E03CE6"/>
    <w:rsid w:val="00E2075F"/>
    <w:rsid w:val="00E37748"/>
    <w:rsid w:val="00E42E16"/>
    <w:rsid w:val="00EA2801"/>
    <w:rsid w:val="00EA3CC5"/>
    <w:rsid w:val="00ED4733"/>
    <w:rsid w:val="00EE79C5"/>
    <w:rsid w:val="00F01418"/>
    <w:rsid w:val="00F47FD6"/>
    <w:rsid w:val="00F63D29"/>
    <w:rsid w:val="00F6619F"/>
    <w:rsid w:val="00F9595B"/>
    <w:rsid w:val="00FA5E70"/>
    <w:rsid w:val="00FB3DF9"/>
    <w:rsid w:val="00FE1885"/>
    <w:rsid w:val="00FF48CE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B07"/>
  <w15:docId w15:val="{26D0442F-6F62-483D-946C-F2FCB9F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40DB"/>
    <w:rPr>
      <w:rFonts w:ascii="Bookman Old Style" w:eastAsia="Bookman Old Style" w:hAnsi="Bookman Old Style" w:cs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25993"/>
    <w:rPr>
      <w:rFonts w:ascii="Bookman Old Style" w:eastAsia="Bookman Old Style" w:hAnsi="Bookman Old Style" w:cs="Bookman Old Style"/>
    </w:rPr>
  </w:style>
  <w:style w:type="character" w:customStyle="1" w:styleId="RodapChar">
    <w:name w:val="Rodapé Char"/>
    <w:basedOn w:val="Fontepargpadro"/>
    <w:link w:val="Rodap"/>
    <w:uiPriority w:val="99"/>
    <w:qFormat/>
    <w:rsid w:val="00425993"/>
    <w:rPr>
      <w:rFonts w:ascii="Bookman Old Style" w:eastAsia="Bookman Old Style" w:hAnsi="Bookman Old Style" w:cs="Bookman Old Sty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C40DB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FC40DB"/>
  </w:style>
  <w:style w:type="paragraph" w:customStyle="1" w:styleId="TableParagraph">
    <w:name w:val="Table Paragraph"/>
    <w:basedOn w:val="Normal"/>
    <w:uiPriority w:val="1"/>
    <w:qFormat/>
    <w:rsid w:val="00FC40DB"/>
  </w:style>
  <w:style w:type="paragraph" w:styleId="Cabealho">
    <w:name w:val="header"/>
    <w:basedOn w:val="Normal"/>
    <w:link w:val="CabealhoChar"/>
    <w:uiPriority w:val="99"/>
    <w:unhideWhenUsed/>
    <w:rsid w:val="004259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25993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FC4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F661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6619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F634E"/>
  </w:style>
  <w:style w:type="paragraph" w:styleId="SemEspaamento">
    <w:name w:val="No Spacing"/>
    <w:uiPriority w:val="1"/>
    <w:qFormat/>
    <w:rsid w:val="00187BF1"/>
    <w:rPr>
      <w:rFonts w:ascii="Bookman Old Style" w:eastAsia="Bookman Old Style" w:hAnsi="Bookman Old Style" w:cs="Bookman Old Sty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C0B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C0BA9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D520-E17C-4492-8D02-C22AEB96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015 eleição CCHB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 eleição CCHB</dc:title>
  <dc:subject/>
  <dc:creator>CLIENTE</dc:creator>
  <cp:keywords/>
  <dc:description/>
  <cp:lastModifiedBy>Tania</cp:lastModifiedBy>
  <cp:revision>10</cp:revision>
  <cp:lastPrinted>2018-09-19T12:49:00Z</cp:lastPrinted>
  <dcterms:created xsi:type="dcterms:W3CDTF">2019-08-19T14:08:00Z</dcterms:created>
  <dcterms:modified xsi:type="dcterms:W3CDTF">2019-08-19T16:17:00Z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2018-01-08T00:00:00Z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2018-04-10T00:00:00Z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